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D09D" w14:textId="039A4FFE" w:rsidR="003D03E8" w:rsidRDefault="003D03E8"/>
    <w:p w14:paraId="61334C69" w14:textId="2E057403" w:rsidR="003D03E8" w:rsidRDefault="003D03E8" w:rsidP="003D03E8">
      <w:pPr>
        <w:spacing w:after="0"/>
      </w:pPr>
    </w:p>
    <w:p w14:paraId="1BC6EC2A" w14:textId="77777777" w:rsidR="003D03E8" w:rsidRDefault="003D03E8" w:rsidP="003D03E8">
      <w:pPr>
        <w:spacing w:after="0"/>
      </w:pPr>
    </w:p>
    <w:p w14:paraId="647FAF60" w14:textId="77777777" w:rsidR="003D03E8" w:rsidRPr="003D03E8" w:rsidRDefault="003D03E8" w:rsidP="003D03E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03E8">
        <w:rPr>
          <w:rFonts w:ascii="Times New Roman" w:hAnsi="Times New Roman" w:cs="Times New Roman"/>
          <w:b/>
          <w:bCs/>
          <w:sz w:val="40"/>
          <w:szCs w:val="40"/>
        </w:rPr>
        <w:t>Federal Torts Claim Act (FTCA) Malpractice Coverage</w:t>
      </w:r>
    </w:p>
    <w:p w14:paraId="3C1B81FC" w14:textId="7C0053C4" w:rsidR="00A571B4" w:rsidRDefault="00A571B4" w:rsidP="003D03E8">
      <w:pPr>
        <w:spacing w:after="0"/>
      </w:pPr>
    </w:p>
    <w:p w14:paraId="16CFECC7" w14:textId="15D14C4A" w:rsidR="003D03E8" w:rsidRDefault="003D03E8" w:rsidP="003D03E8">
      <w:pPr>
        <w:spacing w:after="0"/>
      </w:pPr>
      <w:r w:rsidRPr="003D03E8">
        <w:t xml:space="preserve">The Health Resources and Services Administration (HRSA) considers </w:t>
      </w:r>
      <w:proofErr w:type="spellStart"/>
      <w:r w:rsidRPr="003D03E8">
        <w:t>AltaMed</w:t>
      </w:r>
      <w:proofErr w:type="spellEnd"/>
      <w:r w:rsidRPr="003D03E8">
        <w:t xml:space="preserve"> Health </w:t>
      </w:r>
      <w:r w:rsidR="005728C6">
        <w:t>Network, Inc.</w:t>
      </w:r>
      <w:r w:rsidRPr="003D03E8">
        <w:t xml:space="preserve"> </w:t>
      </w:r>
      <w:r w:rsidR="00FC7B47">
        <w:t xml:space="preserve">(AHN) </w:t>
      </w:r>
      <w:r w:rsidRPr="003D03E8">
        <w:t xml:space="preserve">and its providers as Public Health Services employees, providing malpractice liability protection under the Federal Tort Claims Act (FTCA). This coverage extends to </w:t>
      </w:r>
      <w:r w:rsidR="00C71750">
        <w:t>AHN</w:t>
      </w:r>
      <w:r w:rsidRPr="003D03E8">
        <w:t xml:space="preserve"> and its (1) officers; (2) governing board members; (3) full- and part-time employees; and (4) contractors who are licensed or certified individual health care practitioners. FTCA coverage is </w:t>
      </w:r>
      <w:proofErr w:type="gramStart"/>
      <w:r w:rsidRPr="003D03E8">
        <w:t>similar to</w:t>
      </w:r>
      <w:proofErr w:type="gramEnd"/>
      <w:r w:rsidRPr="003D03E8">
        <w:t xml:space="preserve"> a "per occurrence" policy without a limit on how much money is awarded. Therefore, any coverage limits that may be mandated by other organizations are met.</w:t>
      </w:r>
    </w:p>
    <w:p w14:paraId="1F3C19C5" w14:textId="77777777" w:rsidR="00CA7B93" w:rsidRDefault="00CA7B93" w:rsidP="003D03E8">
      <w:pPr>
        <w:spacing w:after="0"/>
      </w:pPr>
    </w:p>
    <w:p w14:paraId="303793B6" w14:textId="04EE5461" w:rsidR="00CA7B93" w:rsidRDefault="00CA7B93" w:rsidP="00CA7B93">
      <w:pPr>
        <w:spacing w:after="0"/>
      </w:pPr>
      <w:r>
        <w:t xml:space="preserve">For general information about </w:t>
      </w:r>
      <w:hyperlink r:id="rId9" w:history="1">
        <w:r w:rsidRPr="00C03884">
          <w:rPr>
            <w:rStyle w:val="Hyperlink"/>
          </w:rPr>
          <w:t>HRSA</w:t>
        </w:r>
      </w:hyperlink>
      <w:r>
        <w:t>.</w:t>
      </w:r>
    </w:p>
    <w:p w14:paraId="5F2A6BAE" w14:textId="77777777" w:rsidR="00CA7B93" w:rsidRDefault="00CA7B93" w:rsidP="00CA7B93">
      <w:pPr>
        <w:spacing w:after="0"/>
      </w:pPr>
    </w:p>
    <w:p w14:paraId="7971E5BF" w14:textId="0B152E99" w:rsidR="00CA7B93" w:rsidRDefault="00CA7B93" w:rsidP="00CA7B93">
      <w:pPr>
        <w:spacing w:after="0"/>
      </w:pPr>
      <w:r>
        <w:t xml:space="preserve">For general information about </w:t>
      </w:r>
      <w:hyperlink r:id="rId10" w:history="1">
        <w:r w:rsidRPr="00C03884">
          <w:rPr>
            <w:rStyle w:val="Hyperlink"/>
          </w:rPr>
          <w:t>FTCA</w:t>
        </w:r>
      </w:hyperlink>
      <w:r>
        <w:t>.</w:t>
      </w:r>
    </w:p>
    <w:p w14:paraId="2187D40A" w14:textId="77777777" w:rsidR="00CA7B93" w:rsidRDefault="00CA7B93" w:rsidP="00CA7B93">
      <w:pPr>
        <w:spacing w:after="0"/>
      </w:pPr>
    </w:p>
    <w:p w14:paraId="25BF54E8" w14:textId="7B610F6B" w:rsidR="00CA7B93" w:rsidRDefault="00CA7B93" w:rsidP="00CA7B93">
      <w:pPr>
        <w:spacing w:after="0"/>
      </w:pPr>
      <w:r>
        <w:t xml:space="preserve">For information about filing an </w:t>
      </w:r>
      <w:hyperlink r:id="rId11" w:history="1">
        <w:r w:rsidRPr="00A734E0">
          <w:rPr>
            <w:rStyle w:val="Hyperlink"/>
          </w:rPr>
          <w:t>FTCA claim</w:t>
        </w:r>
      </w:hyperlink>
      <w:r>
        <w:t>.</w:t>
      </w:r>
    </w:p>
    <w:sectPr w:rsidR="00CA7B9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7C71" w14:textId="77777777" w:rsidR="007D3BCF" w:rsidRDefault="007D3BCF" w:rsidP="003D03E8">
      <w:pPr>
        <w:spacing w:after="0" w:line="240" w:lineRule="auto"/>
      </w:pPr>
      <w:r>
        <w:separator/>
      </w:r>
    </w:p>
  </w:endnote>
  <w:endnote w:type="continuationSeparator" w:id="0">
    <w:p w14:paraId="3E0EE8B4" w14:textId="77777777" w:rsidR="007D3BCF" w:rsidRDefault="007D3BCF" w:rsidP="003D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C362" w14:textId="77777777" w:rsidR="007D3BCF" w:rsidRDefault="007D3BCF" w:rsidP="003D03E8">
      <w:pPr>
        <w:spacing w:after="0" w:line="240" w:lineRule="auto"/>
      </w:pPr>
      <w:r>
        <w:separator/>
      </w:r>
    </w:p>
  </w:footnote>
  <w:footnote w:type="continuationSeparator" w:id="0">
    <w:p w14:paraId="448C3B1B" w14:textId="77777777" w:rsidR="007D3BCF" w:rsidRDefault="007D3BCF" w:rsidP="003D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F76E" w14:textId="5D8E7A23" w:rsidR="00C20A0D" w:rsidRDefault="00C20A0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068AE" wp14:editId="0E177121">
          <wp:simplePos x="0" y="0"/>
          <wp:positionH relativeFrom="margin">
            <wp:align>center</wp:align>
          </wp:positionH>
          <wp:positionV relativeFrom="paragraph">
            <wp:posOffset>-74428</wp:posOffset>
          </wp:positionV>
          <wp:extent cx="3971925" cy="867204"/>
          <wp:effectExtent l="0" t="0" r="0" b="9525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925" cy="86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E8"/>
    <w:rsid w:val="00365F38"/>
    <w:rsid w:val="003D03E8"/>
    <w:rsid w:val="005145B6"/>
    <w:rsid w:val="005728C6"/>
    <w:rsid w:val="006D72BB"/>
    <w:rsid w:val="007D3BCF"/>
    <w:rsid w:val="009C376F"/>
    <w:rsid w:val="00A571B4"/>
    <w:rsid w:val="00A734E0"/>
    <w:rsid w:val="00C03884"/>
    <w:rsid w:val="00C20A0D"/>
    <w:rsid w:val="00C71750"/>
    <w:rsid w:val="00CA7B93"/>
    <w:rsid w:val="00F639AA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C5CB"/>
  <w15:chartTrackingRefBased/>
  <w15:docId w15:val="{C0F129B2-EB36-432D-917F-3D81E72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E8"/>
  </w:style>
  <w:style w:type="paragraph" w:styleId="Footer">
    <w:name w:val="footer"/>
    <w:basedOn w:val="Normal"/>
    <w:link w:val="FooterChar"/>
    <w:uiPriority w:val="99"/>
    <w:unhideWhenUsed/>
    <w:rsid w:val="003D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E8"/>
  </w:style>
  <w:style w:type="character" w:styleId="Hyperlink">
    <w:name w:val="Hyperlink"/>
    <w:basedOn w:val="DefaultParagraphFont"/>
    <w:uiPriority w:val="99"/>
    <w:unhideWhenUsed/>
    <w:rsid w:val="00C03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phc.hrsa.gov/ftca/claimsfiling/healthcenterclaim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phc.hrsa.gov/ftca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phc.hrsa.g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f4d94-f6f2-471b-aa33-7bd732e29ca5">
      <Terms xmlns="http://schemas.microsoft.com/office/infopath/2007/PartnerControls"/>
    </lcf76f155ced4ddcb4097134ff3c332f>
    <TaxCatchAll xmlns="0292c9fe-7924-4d2b-b887-3cbb6080d2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7F332087C304387C22233D478964C" ma:contentTypeVersion="11" ma:contentTypeDescription="Create a new document." ma:contentTypeScope="" ma:versionID="7f4114ab15196830d9cba691e85bc1d1">
  <xsd:schema xmlns:xsd="http://www.w3.org/2001/XMLSchema" xmlns:xs="http://www.w3.org/2001/XMLSchema" xmlns:p="http://schemas.microsoft.com/office/2006/metadata/properties" xmlns:ns2="c12f4d94-f6f2-471b-aa33-7bd732e29ca5" xmlns:ns3="0292c9fe-7924-4d2b-b887-3cbb6080d2b1" targetNamespace="http://schemas.microsoft.com/office/2006/metadata/properties" ma:root="true" ma:fieldsID="9da47a0c9dda13256ec18f4d1ed4d241" ns2:_="" ns3:_="">
    <xsd:import namespace="c12f4d94-f6f2-471b-aa33-7bd732e29ca5"/>
    <xsd:import namespace="0292c9fe-7924-4d2b-b887-3cbb6080d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f4d94-f6f2-471b-aa33-7bd732e29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a6e712-a993-4f4c-8c63-54d25a81f4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c9fe-7924-4d2b-b887-3cbb6080d2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170b7-622a-4a95-8511-f521e4ea3dd2}" ma:internalName="TaxCatchAll" ma:showField="CatchAllData" ma:web="0292c9fe-7924-4d2b-b887-3cbb6080d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DDF3A-1EA1-417A-ABD4-098A855CF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997B6-5FEF-4C78-BC70-DECE09171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CCB43-BE7F-46AB-954A-B0D6F36F4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Nguyet Minh Ngo</dc:creator>
  <cp:keywords/>
  <dc:description/>
  <cp:lastModifiedBy>Thi Nguyet Minh Ngo</cp:lastModifiedBy>
  <cp:revision>9</cp:revision>
  <dcterms:created xsi:type="dcterms:W3CDTF">2023-10-02T21:38:00Z</dcterms:created>
  <dcterms:modified xsi:type="dcterms:W3CDTF">2023-11-29T19:49:00Z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0x010100A5D7F332087C304387C22233D478964C</vt:lpwstr>
  </property>
</Properties>
</file>